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087"/>
            <wp:effectExtent l="0" t="0" r="0" b="0"/>
            <wp:docPr id="1" name="Рисунок 1" descr="C:\Users\Comp\Desktop\СКАНЫ 4.09\0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4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2087"/>
            <wp:effectExtent l="0" t="0" r="0" b="0"/>
            <wp:docPr id="2" name="Рисунок 2" descr="C:\Users\Comp\Desktop\СКАНЫ 4.09\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4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0053" w:rsidRDefault="000F005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F0130" w:rsidRDefault="003D132B" w:rsidP="00EF0130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Цель</w:t>
      </w:r>
      <w:r w:rsidRPr="00F97DDF">
        <w:rPr>
          <w:rFonts w:ascii="Times New Roman" w:eastAsia="Times New Roman" w:hAnsi="Times New Roman"/>
          <w:b/>
          <w:bCs/>
          <w:i/>
          <w:iCs/>
          <w:sz w:val="24"/>
          <w:szCs w:val="28"/>
          <w:lang w:eastAsia="ru-RU"/>
        </w:rPr>
        <w:t xml:space="preserve"> </w:t>
      </w: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дисциплины</w:t>
      </w:r>
      <w:r w:rsidRPr="00F97DDF">
        <w:rPr>
          <w:rFonts w:ascii="Times New Roman" w:hAnsi="Times New Roman"/>
          <w:sz w:val="24"/>
          <w:szCs w:val="28"/>
        </w:rPr>
        <w:t>: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</w:p>
    <w:p w:rsidR="00F97DDF" w:rsidRPr="00F97DDF" w:rsidRDefault="00F97DDF" w:rsidP="00F97D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8"/>
          <w:lang w:eastAsia="ru-RU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Задачи дисциплины: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EF0130" w:rsidRPr="00F97DDF" w:rsidRDefault="00EF0130" w:rsidP="00EF0130">
      <w:pPr>
        <w:pStyle w:val="a4"/>
        <w:tabs>
          <w:tab w:val="left" w:pos="709"/>
          <w:tab w:val="left" w:pos="851"/>
        </w:tabs>
        <w:spacing w:after="0" w:line="276" w:lineRule="auto"/>
        <w:ind w:left="927"/>
        <w:jc w:val="both"/>
        <w:rPr>
          <w:rFonts w:ascii="Times New Roman" w:hAnsi="Times New Roman"/>
          <w:sz w:val="24"/>
          <w:szCs w:val="28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2E066A" w:rsidRDefault="00F97DD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7D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«Стратегии личностно-профессионального развития» изучается студентами 1 курса в 1,2 семестрах. Дисциплина является факультативом, относится к </w:t>
      </w: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разделу: ФТД.В.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2E066A" w:rsidRPr="002E066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базируется на знаниях и умениях, полученных в средней школе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E6CD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«Стратегии личностно-профессионального развития» является предшествующей для всех модулей учебного пл</w:t>
      </w:r>
      <w:r w:rsidR="00EF01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 направления подготовки </w:t>
      </w:r>
      <w:r w:rsidR="00EF0130" w:rsidRPr="001F0C79">
        <w:rPr>
          <w:rFonts w:ascii="Times New Roman" w:eastAsia="Times New Roman" w:hAnsi="Times New Roman"/>
          <w:sz w:val="24"/>
          <w:szCs w:val="24"/>
          <w:lang w:eastAsia="ru-RU"/>
        </w:rPr>
        <w:t>44.03.05 «Педагогическое образование (с двумя профилями подготовки)», профиль  «Иностранный (английский) язык и И</w:t>
      </w:r>
      <w:r w:rsidR="00EF0130">
        <w:rPr>
          <w:rFonts w:ascii="Times New Roman" w:eastAsia="Times New Roman" w:hAnsi="Times New Roman"/>
          <w:sz w:val="24"/>
          <w:szCs w:val="24"/>
          <w:lang w:eastAsia="ru-RU"/>
        </w:rPr>
        <w:t>ностранный (</w:t>
      </w:r>
      <w:r w:rsidR="00B41661">
        <w:rPr>
          <w:rFonts w:ascii="Times New Roman" w:eastAsia="Times New Roman" w:hAnsi="Times New Roman"/>
          <w:sz w:val="24"/>
          <w:szCs w:val="24"/>
          <w:lang w:eastAsia="ru-RU"/>
        </w:rPr>
        <w:t>немецкий/французский/испанский</w:t>
      </w:r>
      <w:r w:rsidR="00EF0130" w:rsidRPr="001F0C79">
        <w:rPr>
          <w:rFonts w:ascii="Times New Roman" w:eastAsia="Times New Roman" w:hAnsi="Times New Roman"/>
          <w:sz w:val="24"/>
          <w:szCs w:val="24"/>
          <w:lang w:eastAsia="ru-RU"/>
        </w:rPr>
        <w:t>) язык»</w:t>
      </w:r>
      <w:r w:rsidR="00EF013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34DAF" w:rsidRDefault="00EF013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УК-6 - </w:t>
      </w:r>
      <w:proofErr w:type="gramStart"/>
      <w:r>
        <w:rPr>
          <w:rFonts w:ascii="Times New Roman" w:eastAsia="Times New Roman" w:hAnsi="Times New Roman"/>
          <w:lang w:eastAsia="ru-RU"/>
        </w:rPr>
        <w:t>с</w:t>
      </w:r>
      <w:r w:rsidR="00A34DAF" w:rsidRPr="00A34DAF">
        <w:rPr>
          <w:rFonts w:ascii="Times New Roman" w:eastAsia="Times New Roman" w:hAnsi="Times New Roman"/>
          <w:lang w:eastAsia="ru-RU"/>
        </w:rPr>
        <w:t>пособен</w:t>
      </w:r>
      <w:proofErr w:type="gramEnd"/>
      <w:r w:rsidR="00A34DAF" w:rsidRPr="00A34DAF">
        <w:rPr>
          <w:rFonts w:ascii="Times New Roman" w:eastAsia="Times New Roman" w:hAnsi="Times New Roman"/>
          <w:lang w:eastAsia="ru-RU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</w:p>
    <w:p w:rsid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C94EAD" w:rsidRPr="00C94EAD" w:rsidRDefault="00C94EAD" w:rsidP="004D01E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019"/>
        <w:gridCol w:w="2890"/>
        <w:gridCol w:w="1802"/>
        <w:gridCol w:w="3143"/>
      </w:tblGrid>
      <w:tr w:rsidR="00663200" w:rsidRPr="00DB597C" w:rsidTr="00C94EAD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A34DAF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D01E1" w:rsidRPr="00DB597C" w:rsidTr="003F36DA">
        <w:trPr>
          <w:trHeight w:val="331"/>
        </w:trPr>
        <w:tc>
          <w:tcPr>
            <w:tcW w:w="2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4DAF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Pr="007C72C6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Студент имеет четкое представление о структуре университета, об особенностях организации образовательного процесса. Умеет работать в ЭИОС университета, в том числе проходить электронные курсы, работать с </w:t>
            </w:r>
            <w:proofErr w:type="gramStart"/>
            <w:r w:rsidRPr="00A34DAF">
              <w:rPr>
                <w:rFonts w:ascii="Times New Roman" w:eastAsia="Times New Roman" w:hAnsi="Times New Roman"/>
                <w:lang w:eastAsia="ru-RU"/>
              </w:rPr>
              <w:lastRenderedPageBreak/>
              <w:t>электронным</w:t>
            </w:r>
            <w:proofErr w:type="gramEnd"/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 портфолио.  Имеет полную информацию о возможностях участия в научно-исследовательской и проектной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lastRenderedPageBreak/>
              <w:t>УК.6.2. Создает и достраивает индивидуальную траекторию саморазвития при получении основного и дополнительного образования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Индивидуальное творческое задание</w:t>
            </w:r>
          </w:p>
          <w:p w:rsidR="00285BD2" w:rsidRDefault="00285BD2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285BD2" w:rsidRPr="00DB597C" w:rsidRDefault="00285BD2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Портфолио</w:t>
            </w:r>
          </w:p>
        </w:tc>
      </w:tr>
      <w:tr w:rsidR="004D01E1" w:rsidRPr="00DB597C" w:rsidTr="003F36DA">
        <w:trPr>
          <w:trHeight w:val="331"/>
        </w:trPr>
        <w:tc>
          <w:tcPr>
            <w:tcW w:w="2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1E1" w:rsidRPr="007C72C6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085193" w:rsidRDefault="00085193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663DE" w:rsidRP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820"/>
        <w:gridCol w:w="992"/>
        <w:gridCol w:w="993"/>
        <w:gridCol w:w="1701"/>
        <w:gridCol w:w="1559"/>
      </w:tblGrid>
      <w:tr w:rsidR="00B663DE" w:rsidRPr="00B663DE" w:rsidTr="003F36DA">
        <w:tc>
          <w:tcPr>
            <w:tcW w:w="4820" w:type="dxa"/>
            <w:vMerge w:val="restart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559" w:type="dxa"/>
            <w:vMerge w:val="restart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663DE" w:rsidRPr="00B663DE" w:rsidTr="003F36DA">
        <w:tc>
          <w:tcPr>
            <w:tcW w:w="4820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КСР</w:t>
            </w:r>
          </w:p>
        </w:tc>
        <w:tc>
          <w:tcPr>
            <w:tcW w:w="1559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663DE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1.2.Организация учебного процесса.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1.3. Введение в ОПОП.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1.4. Индивидуальные карты развития студента.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rPr>
          <w:trHeight w:val="664"/>
        </w:trPr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63DE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3.3. Межличностное общение. Межкультурное взаимодействие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3.4. Технологии управления конфликтами и стрессами.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lastRenderedPageBreak/>
              <w:t>4.3. Социально-образовательная инициатива – социальные проекты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63DE" w:rsidRDefault="00B663DE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7F33D5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1)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85BD2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BD2" w:rsidRPr="00DB597C" w:rsidRDefault="00285BD2" w:rsidP="007F70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7F70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="00AA276A"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за семестр</w:t>
            </w: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="00EF01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2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A276A" w:rsidRPr="00DB597C" w:rsidTr="003F36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A276A" w:rsidRPr="00C978C4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за семестр: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E066A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36DA" w:rsidRPr="00D33C30" w:rsidRDefault="003F36DA" w:rsidP="00D33C30">
      <w:pPr>
        <w:pStyle w:val="a4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Teamfähig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werden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Band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1, 2.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Spiele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und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Improvisationen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 К. 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. - 2-е изд. (эл.). - М.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Генезис, 2016. - 398 с. : ил. - ISBN 978-5-98563-429-7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D33C30">
          <w:rPr>
            <w:rFonts w:eastAsia="Times New Roman"/>
            <w:bCs/>
            <w:sz w:val="24"/>
            <w:szCs w:val="24"/>
            <w:lang w:eastAsia="ru-RU"/>
          </w:rPr>
          <w:t>http://biblioclub.ru/index.php?page=book&amp;id=455510</w:t>
        </w:r>
      </w:hyperlink>
    </w:p>
    <w:p w:rsidR="00D33C30" w:rsidRPr="00D33C30" w:rsidRDefault="00D33C30" w:rsidP="00D33C30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В.П. Балан, А.В. </w:t>
      </w:r>
      <w:proofErr w:type="spell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Душкин</w:t>
      </w:r>
      <w:proofErr w:type="spell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Новосельцев, В.И. Сумин ; под редакцией В.И. Новосельцева. — Москва</w:t>
      </w:r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Горячая линия-Телеком, 2018. — 342 с. — ISBN 978-5-9912-0446-0. — Текст</w:t>
      </w:r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https://e.lanbook.com/book/111009 (дата обращения: 01.09.2019).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73B21" w:rsidRPr="00C73B21" w:rsidRDefault="00C73B21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Фиофанова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О.А. Психология взросления и воспитательные практики нового поколения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О.А. 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Фиофанова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Издательство «Флинта», 2017. - 120 с. - 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 кн. - ISBN 978-5-9765-1236-8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C73B21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http://biblioclub.ru/index.php?page=book&amp;id=114741(01.09.2019)</w:t>
        </w:r>
      </w:hyperlink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D33C30" w:rsidRPr="00D33C30" w:rsidRDefault="00D33C30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Межкультурная коммуникация в условиях глобализации</w:t>
      </w:r>
      <w:proofErr w:type="gram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</w:t>
      </w:r>
      <w:proofErr w:type="spell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 кн. - ISBN 978-5-392-19300-4</w:t>
      </w:r>
      <w:proofErr w:type="gram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3" w:history="1">
        <w:r w:rsidRPr="00D33C30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http://biblioclub.ru/index.php?page=book&amp;id=443618</w:t>
        </w:r>
      </w:hyperlink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 </w:t>
      </w:r>
    </w:p>
    <w:p w:rsidR="00D33C30" w:rsidRPr="00C73B21" w:rsidRDefault="00D33C30" w:rsidP="00D33C30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Цибульникова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В.Е. Тайм-менеджмент в образовании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учебно-методическое пособие / В.Е. 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Цибульникова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Москва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МПГУ, 2016. — 32 с. — ISBN 978-5-4263-0397-3. — Текст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</w:t>
      </w:r>
      <w:hyperlink r:id="rId14" w:history="1">
        <w:r w:rsidRPr="00C73B21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https://e.lanbook.com/book/106071</w:t>
        </w:r>
      </w:hyperlink>
    </w:p>
    <w:p w:rsidR="00D33C30" w:rsidRPr="00D33C30" w:rsidRDefault="004F5529" w:rsidP="00D33C30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Организация проектной деятельности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Л.М. 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Тухбатуллина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Л.А. Сафина, В.В. 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Хамматова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др.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КНИТУ, 2018. - 100 с. : табл., схем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ил. - 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.: с. 81. - ISBN 978-5-7882-2373-5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4F5529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http://biblioclub.ru/index.php?page=book&amp;id=561106</w:t>
        </w:r>
      </w:hyperlink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D33C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D33C30" w:rsidRDefault="00D33C30" w:rsidP="00D33C30">
      <w:pPr>
        <w:pStyle w:val="a4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lastRenderedPageBreak/>
        <w:t xml:space="preserve">1. 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Мининского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 xml:space="preserve"> университета </w:t>
      </w:r>
      <w:r w:rsidRPr="00D73709">
        <w:rPr>
          <w:rFonts w:ascii="Times New Roman" w:hAnsi="Times New Roman"/>
          <w:sz w:val="24"/>
          <w:szCs w:val="24"/>
        </w:rPr>
        <w:t xml:space="preserve"> </w:t>
      </w:r>
      <w:r w:rsidRPr="00D33C30">
        <w:rPr>
          <w:rFonts w:ascii="Times New Roman" w:hAnsi="Times New Roman"/>
          <w:sz w:val="24"/>
          <w:szCs w:val="24"/>
        </w:rPr>
        <w:t>(</w:t>
      </w:r>
      <w:hyperlink r:id="rId16">
        <w:r w:rsidRPr="00D33C30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D33C30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D73709">
        <w:rPr>
          <w:rFonts w:ascii="Times New Roman" w:hAnsi="Times New Roman"/>
          <w:i/>
          <w:sz w:val="24"/>
          <w:szCs w:val="24"/>
        </w:rPr>
        <w:t xml:space="preserve"> </w:t>
      </w:r>
    </w:p>
    <w:p w:rsidR="00D33C30" w:rsidRPr="00823BA8" w:rsidRDefault="00D33C30" w:rsidP="00D33C30">
      <w:pPr>
        <w:tabs>
          <w:tab w:val="left" w:pos="1134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823BA8">
        <w:rPr>
          <w:rFonts w:ascii="Times New Roman" w:hAnsi="Times New Roman"/>
          <w:sz w:val="24"/>
          <w:szCs w:val="24"/>
        </w:rPr>
        <w:t>.</w:t>
      </w:r>
      <w:r w:rsidRPr="00823BA8">
        <w:t xml:space="preserve"> </w:t>
      </w:r>
      <w:r>
        <w:t xml:space="preserve"> </w:t>
      </w:r>
      <w:r w:rsidRPr="00823BA8">
        <w:rPr>
          <w:rFonts w:ascii="Times New Roman" w:hAnsi="Times New Roman"/>
          <w:sz w:val="24"/>
          <w:szCs w:val="24"/>
        </w:rPr>
        <w:t>ЭБС «Уни</w:t>
      </w:r>
      <w:r>
        <w:rPr>
          <w:rFonts w:ascii="Times New Roman" w:hAnsi="Times New Roman"/>
          <w:sz w:val="24"/>
          <w:szCs w:val="24"/>
        </w:rPr>
        <w:t>верситетская библиотека онлайн» (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 w:rsidRPr="00823BA8">
        <w:rPr>
          <w:rFonts w:ascii="Times New Roman" w:hAnsi="Times New Roman"/>
          <w:sz w:val="24"/>
          <w:szCs w:val="24"/>
        </w:rPr>
        <w:t>://www.biblioclub.ru</w:t>
      </w:r>
      <w:proofErr w:type="gramStart"/>
      <w:r w:rsidRPr="00823BA8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823BA8">
        <w:rPr>
          <w:rFonts w:ascii="Times New Roman" w:hAnsi="Times New Roman"/>
          <w:sz w:val="24"/>
          <w:szCs w:val="24"/>
        </w:rPr>
        <w:t xml:space="preserve"> </w:t>
      </w:r>
    </w:p>
    <w:p w:rsidR="00DB597C" w:rsidRPr="00D33C30" w:rsidRDefault="00D33C3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3. ЭБС «Лань»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https://e.lanbook.com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</w:t>
      </w:r>
      <w:r w:rsidR="00D33C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F36DA" w:rsidRPr="004F3F24" w:rsidRDefault="003F36DA" w:rsidP="003F36DA">
      <w:pPr>
        <w:spacing w:after="0"/>
        <w:rPr>
          <w:rFonts w:ascii="Times New Roman" w:hAnsi="Times New Roman"/>
          <w:i/>
          <w:sz w:val="24"/>
          <w:szCs w:val="24"/>
        </w:rPr>
      </w:pPr>
      <w:r w:rsidRPr="004F3F24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3F36DA" w:rsidRPr="004F3F24" w:rsidRDefault="003F36DA" w:rsidP="003F36DA">
      <w:pPr>
        <w:spacing w:after="0"/>
        <w:rPr>
          <w:rFonts w:ascii="Times New Roman" w:hAnsi="Times New Roman"/>
          <w:sz w:val="24"/>
          <w:szCs w:val="24"/>
        </w:rPr>
      </w:pP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9.2. </w:t>
      </w:r>
      <w:r w:rsidRPr="004F3F24">
        <w:rPr>
          <w:rFonts w:ascii="Times New Roman" w:hAnsi="Times New Roman"/>
          <w:i/>
          <w:sz w:val="24"/>
          <w:szCs w:val="24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36DA" w:rsidRDefault="003F36DA" w:rsidP="003F36DA">
      <w:pPr>
        <w:spacing w:after="0"/>
        <w:ind w:firstLine="704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Word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Power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Point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Internet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Explorer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4F3F2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4F3F2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4F3F2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DB597C" w:rsidRPr="00DB597C" w:rsidRDefault="00DB597C" w:rsidP="003F36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7ADA" w:rsidRDefault="00337ADA" w:rsidP="00CA7167">
      <w:pPr>
        <w:spacing w:after="0" w:line="240" w:lineRule="auto"/>
      </w:pPr>
      <w:r>
        <w:separator/>
      </w:r>
    </w:p>
  </w:endnote>
  <w:endnote w:type="continuationSeparator" w:id="0">
    <w:p w:rsidR="00337ADA" w:rsidRDefault="00337AD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36DA" w:rsidRDefault="003F36D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36DA" w:rsidRDefault="003F36DA">
    <w:pPr>
      <w:pStyle w:val="ae"/>
      <w:jc w:val="right"/>
    </w:pPr>
  </w:p>
  <w:p w:rsidR="003F36DA" w:rsidRDefault="003F36D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7ADA" w:rsidRDefault="00337ADA" w:rsidP="00CA7167">
      <w:pPr>
        <w:spacing w:after="0" w:line="240" w:lineRule="auto"/>
      </w:pPr>
      <w:r>
        <w:separator/>
      </w:r>
    </w:p>
  </w:footnote>
  <w:footnote w:type="continuationSeparator" w:id="0">
    <w:p w:rsidR="00337ADA" w:rsidRDefault="00337AD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184196C"/>
    <w:multiLevelType w:val="hybridMultilevel"/>
    <w:tmpl w:val="DF7C4A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9"/>
  </w:num>
  <w:num w:numId="4">
    <w:abstractNumId w:val="7"/>
  </w:num>
  <w:num w:numId="5">
    <w:abstractNumId w:val="28"/>
  </w:num>
  <w:num w:numId="6">
    <w:abstractNumId w:val="32"/>
  </w:num>
  <w:num w:numId="7">
    <w:abstractNumId w:val="12"/>
  </w:num>
  <w:num w:numId="8">
    <w:abstractNumId w:val="4"/>
  </w:num>
  <w:num w:numId="9">
    <w:abstractNumId w:val="35"/>
  </w:num>
  <w:num w:numId="10">
    <w:abstractNumId w:val="22"/>
  </w:num>
  <w:num w:numId="11">
    <w:abstractNumId w:val="10"/>
  </w:num>
  <w:num w:numId="12">
    <w:abstractNumId w:val="17"/>
  </w:num>
  <w:num w:numId="13">
    <w:abstractNumId w:val="15"/>
  </w:num>
  <w:num w:numId="14">
    <w:abstractNumId w:val="31"/>
  </w:num>
  <w:num w:numId="15">
    <w:abstractNumId w:val="8"/>
  </w:num>
  <w:num w:numId="16">
    <w:abstractNumId w:val="23"/>
  </w:num>
  <w:num w:numId="17">
    <w:abstractNumId w:val="2"/>
  </w:num>
  <w:num w:numId="18">
    <w:abstractNumId w:val="16"/>
  </w:num>
  <w:num w:numId="19">
    <w:abstractNumId w:val="18"/>
  </w:num>
  <w:num w:numId="20">
    <w:abstractNumId w:val="25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4"/>
  </w:num>
  <w:num w:numId="28">
    <w:abstractNumId w:val="0"/>
  </w:num>
  <w:num w:numId="29">
    <w:abstractNumId w:val="19"/>
  </w:num>
  <w:num w:numId="30">
    <w:abstractNumId w:val="29"/>
  </w:num>
  <w:num w:numId="31">
    <w:abstractNumId w:val="14"/>
  </w:num>
  <w:num w:numId="32">
    <w:abstractNumId w:val="20"/>
  </w:num>
  <w:num w:numId="33">
    <w:abstractNumId w:val="26"/>
  </w:num>
  <w:num w:numId="34">
    <w:abstractNumId w:val="3"/>
  </w:num>
  <w:num w:numId="35">
    <w:abstractNumId w:val="21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A2B7F"/>
    <w:rsid w:val="000A7767"/>
    <w:rsid w:val="000B07DC"/>
    <w:rsid w:val="000E26C3"/>
    <w:rsid w:val="000F0053"/>
    <w:rsid w:val="000F359C"/>
    <w:rsid w:val="000F605D"/>
    <w:rsid w:val="00120C16"/>
    <w:rsid w:val="001444E1"/>
    <w:rsid w:val="0014613F"/>
    <w:rsid w:val="00164542"/>
    <w:rsid w:val="001869AC"/>
    <w:rsid w:val="00186A21"/>
    <w:rsid w:val="001A3634"/>
    <w:rsid w:val="001B2564"/>
    <w:rsid w:val="001C4F99"/>
    <w:rsid w:val="001F37E8"/>
    <w:rsid w:val="001F5083"/>
    <w:rsid w:val="0022609C"/>
    <w:rsid w:val="00242947"/>
    <w:rsid w:val="002508F5"/>
    <w:rsid w:val="0025720E"/>
    <w:rsid w:val="00267764"/>
    <w:rsid w:val="00283884"/>
    <w:rsid w:val="00285BD2"/>
    <w:rsid w:val="002861AF"/>
    <w:rsid w:val="0029039B"/>
    <w:rsid w:val="002A0B87"/>
    <w:rsid w:val="002A163F"/>
    <w:rsid w:val="002B0124"/>
    <w:rsid w:val="002C330B"/>
    <w:rsid w:val="002C4E8B"/>
    <w:rsid w:val="002D299C"/>
    <w:rsid w:val="002E066A"/>
    <w:rsid w:val="002E6CDA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37ADA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36DA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A0CAD"/>
    <w:rsid w:val="004B2ECB"/>
    <w:rsid w:val="004D01E1"/>
    <w:rsid w:val="004D1D18"/>
    <w:rsid w:val="004D5381"/>
    <w:rsid w:val="004E13F8"/>
    <w:rsid w:val="004F5529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5F59B3"/>
    <w:rsid w:val="006020D2"/>
    <w:rsid w:val="00616640"/>
    <w:rsid w:val="00630A44"/>
    <w:rsid w:val="006618A3"/>
    <w:rsid w:val="00663200"/>
    <w:rsid w:val="00673EA3"/>
    <w:rsid w:val="00676CFD"/>
    <w:rsid w:val="006827D7"/>
    <w:rsid w:val="00695872"/>
    <w:rsid w:val="006C10A5"/>
    <w:rsid w:val="006E62D8"/>
    <w:rsid w:val="006F39EC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218"/>
    <w:rsid w:val="0076486C"/>
    <w:rsid w:val="00771F0D"/>
    <w:rsid w:val="00783103"/>
    <w:rsid w:val="007B1F62"/>
    <w:rsid w:val="007B2BEA"/>
    <w:rsid w:val="007B503A"/>
    <w:rsid w:val="007B6CE0"/>
    <w:rsid w:val="007C60F3"/>
    <w:rsid w:val="007C72C6"/>
    <w:rsid w:val="007D06F1"/>
    <w:rsid w:val="007E56C6"/>
    <w:rsid w:val="007E7AFB"/>
    <w:rsid w:val="007F33D5"/>
    <w:rsid w:val="008005FB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92976"/>
    <w:rsid w:val="008A06A1"/>
    <w:rsid w:val="008C0096"/>
    <w:rsid w:val="008E6097"/>
    <w:rsid w:val="008F410F"/>
    <w:rsid w:val="008F4E8C"/>
    <w:rsid w:val="00900D7F"/>
    <w:rsid w:val="00916A16"/>
    <w:rsid w:val="00917867"/>
    <w:rsid w:val="0092306B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4DAF"/>
    <w:rsid w:val="00A35C1C"/>
    <w:rsid w:val="00A374C1"/>
    <w:rsid w:val="00A41D66"/>
    <w:rsid w:val="00A4300C"/>
    <w:rsid w:val="00A572B2"/>
    <w:rsid w:val="00A81EA5"/>
    <w:rsid w:val="00A81F9D"/>
    <w:rsid w:val="00A83061"/>
    <w:rsid w:val="00AA276A"/>
    <w:rsid w:val="00AA3688"/>
    <w:rsid w:val="00AA7B43"/>
    <w:rsid w:val="00AB1F2F"/>
    <w:rsid w:val="00AB23D4"/>
    <w:rsid w:val="00AB3AAE"/>
    <w:rsid w:val="00AB4EEB"/>
    <w:rsid w:val="00B0005B"/>
    <w:rsid w:val="00B051C3"/>
    <w:rsid w:val="00B30DB9"/>
    <w:rsid w:val="00B353BD"/>
    <w:rsid w:val="00B36731"/>
    <w:rsid w:val="00B41661"/>
    <w:rsid w:val="00B45F98"/>
    <w:rsid w:val="00B51BCF"/>
    <w:rsid w:val="00B5595E"/>
    <w:rsid w:val="00B619C7"/>
    <w:rsid w:val="00B663DE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3B21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33C30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0130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97DDF"/>
    <w:rsid w:val="00FA7B4A"/>
    <w:rsid w:val="00FC2A4E"/>
    <w:rsid w:val="00FC2FF0"/>
    <w:rsid w:val="00FC358D"/>
    <w:rsid w:val="00FC696E"/>
    <w:rsid w:val="00FC7612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3F36DA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43618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114741(01.09.2019)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ya.mininuniver.ru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551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561106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e.lanbook.com/book/10607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3FDD16-FB9F-4BFC-B7CB-65BC2F259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1266</Words>
  <Characters>7217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6</cp:revision>
  <cp:lastPrinted>2018-02-27T13:02:00Z</cp:lastPrinted>
  <dcterms:created xsi:type="dcterms:W3CDTF">2019-09-01T16:48:00Z</dcterms:created>
  <dcterms:modified xsi:type="dcterms:W3CDTF">2019-09-04T16:22:00Z</dcterms:modified>
</cp:coreProperties>
</file>